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A2C" w:rsidRDefault="00071A2C">
      <w:pPr>
        <w:pStyle w:val="a4"/>
        <w:framePr w:w="178" w:h="221" w:wrap="none" w:hAnchor="page" w:x="6787" w:y="1"/>
        <w:rPr>
          <w:sz w:val="20"/>
          <w:szCs w:val="20"/>
        </w:rPr>
      </w:pPr>
    </w:p>
    <w:p w:rsidR="00071A2C" w:rsidRDefault="00071A2C">
      <w:pPr>
        <w:spacing w:after="594" w:line="1" w:lineRule="exact"/>
      </w:pPr>
    </w:p>
    <w:p w:rsidR="00071A2C" w:rsidRDefault="00BA0057">
      <w:pPr>
        <w:spacing w:line="1" w:lineRule="exact"/>
        <w:sectPr w:rsidR="00071A2C" w:rsidSect="00AE1E0F">
          <w:pgSz w:w="11900" w:h="16840"/>
          <w:pgMar w:top="568" w:right="449" w:bottom="2100" w:left="1875" w:header="562" w:footer="1672" w:gutter="0"/>
          <w:pgNumType w:start="1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6E7DE77E">
            <wp:extent cx="4572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A2C" w:rsidRDefault="00071A2C" w:rsidP="00BA0057">
      <w:pPr>
        <w:spacing w:line="1" w:lineRule="exact"/>
        <w:jc w:val="center"/>
        <w:sectPr w:rsidR="00071A2C">
          <w:type w:val="continuous"/>
          <w:pgSz w:w="11900" w:h="16840"/>
          <w:pgMar w:top="990" w:right="0" w:bottom="990" w:left="0" w:header="0" w:footer="3" w:gutter="0"/>
          <w:cols w:space="720"/>
          <w:noEndnote/>
          <w:docGrid w:linePitch="360"/>
        </w:sectPr>
      </w:pPr>
    </w:p>
    <w:p w:rsidR="00BA0057" w:rsidRDefault="00BA0057" w:rsidP="00BA0057">
      <w:pPr>
        <w:pStyle w:val="1"/>
        <w:pBdr>
          <w:bottom w:val="single" w:sz="4" w:space="0" w:color="auto"/>
        </w:pBdr>
        <w:spacing w:after="420" w:line="262" w:lineRule="auto"/>
        <w:ind w:firstLine="0"/>
        <w:jc w:val="center"/>
        <w:rPr>
          <w:b/>
          <w:bCs/>
        </w:rPr>
      </w:pPr>
      <w:r w:rsidRPr="005F4B3C">
        <w:rPr>
          <w:rFonts w:ascii="Arial" w:hAnsi="Arial" w:cs="Arial"/>
          <w:b/>
          <w:noProof/>
        </w:rPr>
        <w:drawing>
          <wp:inline distT="0" distB="0" distL="0" distR="0" wp14:anchorId="36B9D00B" wp14:editId="116F05DF">
            <wp:extent cx="426720" cy="609600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2C" w:rsidRDefault="00C668E5">
      <w:pPr>
        <w:pStyle w:val="1"/>
        <w:pBdr>
          <w:bottom w:val="single" w:sz="4" w:space="0" w:color="auto"/>
        </w:pBdr>
        <w:spacing w:after="420" w:line="262" w:lineRule="auto"/>
        <w:ind w:firstLine="0"/>
        <w:jc w:val="center"/>
      </w:pPr>
      <w:r>
        <w:rPr>
          <w:b/>
          <w:bCs/>
        </w:rPr>
        <w:t>АДМИНИСТРАЦИЯ</w:t>
      </w:r>
      <w:r>
        <w:rPr>
          <w:b/>
          <w:bCs/>
        </w:rPr>
        <w:br/>
        <w:t>КАЛАЧЁВСКОГО МУНИЦИПАЛЬНОГО РАЙОНА</w:t>
      </w:r>
      <w:r>
        <w:rPr>
          <w:b/>
          <w:bCs/>
        </w:rPr>
        <w:br/>
        <w:t>ВОЛГОГРАДСКОЙ ОБЛАСТИ</w:t>
      </w:r>
    </w:p>
    <w:p w:rsidR="00071A2C" w:rsidRDefault="00C668E5">
      <w:pPr>
        <w:pStyle w:val="1"/>
        <w:spacing w:after="160" w:line="240" w:lineRule="auto"/>
        <w:ind w:firstLine="0"/>
        <w:jc w:val="center"/>
      </w:pPr>
      <w:r>
        <w:rPr>
          <w:b/>
          <w:bCs/>
        </w:rPr>
        <w:t>ПОСТАНОВЛЕНИЕ</w:t>
      </w:r>
    </w:p>
    <w:p w:rsidR="00071A2C" w:rsidRPr="00AE1E0F" w:rsidRDefault="00AE1E0F">
      <w:pPr>
        <w:pStyle w:val="1"/>
        <w:tabs>
          <w:tab w:val="left" w:pos="1742"/>
        </w:tabs>
        <w:spacing w:after="620" w:line="240" w:lineRule="auto"/>
        <w:ind w:firstLine="0"/>
      </w:pPr>
      <w:r>
        <w:rPr>
          <w:b/>
          <w:bCs/>
        </w:rPr>
        <w:t xml:space="preserve">от </w:t>
      </w:r>
      <w:r w:rsidRPr="00AE1E0F">
        <w:rPr>
          <w:b/>
          <w:bCs/>
        </w:rPr>
        <w:t>03</w:t>
      </w:r>
      <w:r>
        <w:rPr>
          <w:b/>
          <w:bCs/>
        </w:rPr>
        <w:t>.</w:t>
      </w:r>
      <w:r w:rsidRPr="00AE1E0F">
        <w:rPr>
          <w:b/>
          <w:bCs/>
        </w:rPr>
        <w:t>04</w:t>
      </w:r>
      <w:r>
        <w:rPr>
          <w:b/>
          <w:bCs/>
        </w:rPr>
        <w:t>.</w:t>
      </w:r>
      <w:r w:rsidR="00C668E5">
        <w:rPr>
          <w:b/>
          <w:bCs/>
        </w:rPr>
        <w:t xml:space="preserve">2023 г. № </w:t>
      </w:r>
      <w:r w:rsidRPr="00AE1E0F">
        <w:rPr>
          <w:b/>
          <w:bCs/>
        </w:rPr>
        <w:t>242</w:t>
      </w:r>
    </w:p>
    <w:p w:rsidR="00071A2C" w:rsidRDefault="00C668E5">
      <w:pPr>
        <w:pStyle w:val="1"/>
        <w:spacing w:after="280" w:line="262" w:lineRule="auto"/>
        <w:ind w:firstLine="0"/>
        <w:jc w:val="center"/>
      </w:pPr>
      <w:r>
        <w:rPr>
          <w:b/>
          <w:bCs/>
        </w:rPr>
        <w:t>Об отмене постановления администрации Калачевского муниципального</w:t>
      </w:r>
      <w:r>
        <w:rPr>
          <w:b/>
          <w:bCs/>
        </w:rPr>
        <w:br/>
        <w:t>района Волгоградской области от 01.04.2020 г. № 254 «О резервировании</w:t>
      </w:r>
      <w:r>
        <w:rPr>
          <w:b/>
          <w:bCs/>
        </w:rPr>
        <w:br/>
        <w:t>земельного участка для муниципальных нужд»</w:t>
      </w:r>
    </w:p>
    <w:p w:rsidR="00071A2C" w:rsidRDefault="00C668E5">
      <w:pPr>
        <w:pStyle w:val="1"/>
        <w:ind w:firstLine="860"/>
        <w:jc w:val="both"/>
      </w:pPr>
      <w:r>
        <w:t>В соответствии со статьями 7, 15 Федерального закона от 06.10.2003 № 131- ФЗ "Об общих принципах организации местного самоуправления в Российской Федерации", статьей 70.1 Земельного кодекса Ро</w:t>
      </w:r>
      <w:bookmarkStart w:id="0" w:name="_GoBack"/>
      <w:bookmarkEnd w:id="0"/>
      <w:r>
        <w:t>ссийской Федерации, Положением о резервировании земель для государственных или муниципальных нужд, утвержденным постановлением Правительства Российской Федерации от 22.07.2008 № 561, руководствуясь Уставом Калачевского муниципального района Волгоградской области администрация Калачевского муниципального района Волгоградской области</w:t>
      </w:r>
    </w:p>
    <w:p w:rsidR="00071A2C" w:rsidRDefault="00C668E5">
      <w:pPr>
        <w:pStyle w:val="1"/>
        <w:spacing w:line="240" w:lineRule="auto"/>
        <w:ind w:firstLine="860"/>
        <w:jc w:val="both"/>
      </w:pPr>
      <w:r>
        <w:rPr>
          <w:b/>
          <w:bCs/>
        </w:rPr>
        <w:t>постановляет:</w:t>
      </w:r>
    </w:p>
    <w:p w:rsidR="00071A2C" w:rsidRDefault="00C668E5">
      <w:pPr>
        <w:pStyle w:val="1"/>
        <w:numPr>
          <w:ilvl w:val="0"/>
          <w:numId w:val="1"/>
        </w:numPr>
        <w:tabs>
          <w:tab w:val="left" w:pos="1214"/>
        </w:tabs>
        <w:ind w:firstLine="860"/>
        <w:jc w:val="both"/>
      </w:pPr>
      <w:r>
        <w:t xml:space="preserve">Постановление администрации Калачевского муниципального района Волгоградской области от 01.04.2020 г. № 254 «О резервировании земельного участка для муниципальных нужд» в отношении резервирования земельного участка с кадастровым номером 34:09:021068:525 площадью 813 кв. м., категории земель населенных пунктов, разрешенным использованием для строительства административного здания, по адресу: Волгоградская обл., Калачевский р-н, г. Калач- на-Дону, б-р 300-летия Калача-на-Дону, по </w:t>
      </w:r>
      <w:proofErr w:type="spellStart"/>
      <w:r>
        <w:t>смежеству</w:t>
      </w:r>
      <w:proofErr w:type="spellEnd"/>
      <w:r>
        <w:t xml:space="preserve"> с севера с ГКУ ЦНЗ Калачевского района, для муниципальных нужд - для строительства административного здания, сроком на три года отменить.</w:t>
      </w:r>
    </w:p>
    <w:p w:rsidR="00071A2C" w:rsidRDefault="00C668E5" w:rsidP="00AE1E0F">
      <w:pPr>
        <w:pStyle w:val="1"/>
        <w:numPr>
          <w:ilvl w:val="0"/>
          <w:numId w:val="1"/>
        </w:numPr>
        <w:tabs>
          <w:tab w:val="left" w:pos="0"/>
        </w:tabs>
        <w:spacing w:line="240" w:lineRule="auto"/>
        <w:ind w:firstLine="840"/>
        <w:jc w:val="both"/>
      </w:pPr>
      <w:r>
        <w:t>Настоящее постановление подлежит официальному опубликованию.</w:t>
      </w:r>
    </w:p>
    <w:p w:rsidR="00071A2C" w:rsidRDefault="00C668E5" w:rsidP="00AE1E0F">
      <w:pPr>
        <w:pStyle w:val="1"/>
        <w:numPr>
          <w:ilvl w:val="0"/>
          <w:numId w:val="1"/>
        </w:numPr>
        <w:tabs>
          <w:tab w:val="left" w:pos="0"/>
        </w:tabs>
        <w:spacing w:after="620" w:line="240" w:lineRule="auto"/>
        <w:ind w:firstLine="840"/>
        <w:jc w:val="both"/>
      </w:pPr>
      <w:r>
        <w:t>Контроль исполнения настоящего постановления оставляю за собой.</w:t>
      </w:r>
    </w:p>
    <w:p w:rsidR="00071A2C" w:rsidRDefault="00C05E40">
      <w:pPr>
        <w:pStyle w:val="1"/>
        <w:spacing w:after="220" w:line="254" w:lineRule="auto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60.95pt;margin-top:4.2pt;width:74.4pt;height:23.75pt;z-index:251657729;mso-wrap-distance-left:0;mso-wrap-distance-right:0;mso-position-horizontal-relative:page" filled="f" stroked="f">
            <v:textbox inset="0,0,0,0">
              <w:txbxContent>
                <w:p w:rsidR="00071A2C" w:rsidRDefault="00C668E5">
                  <w:pPr>
                    <w:pStyle w:val="a4"/>
                    <w:jc w:val="right"/>
                  </w:pPr>
                  <w:r>
                    <w:t>С. А. Тюрин</w:t>
                  </w:r>
                </w:p>
              </w:txbxContent>
            </v:textbox>
            <w10:wrap anchorx="page"/>
          </v:shape>
        </w:pict>
      </w:r>
      <w:r w:rsidR="00C668E5">
        <w:rPr>
          <w:b/>
          <w:bCs/>
        </w:rPr>
        <w:t>Глава Калачевского муниципального района</w:t>
      </w:r>
    </w:p>
    <w:sectPr w:rsidR="00071A2C" w:rsidSect="00AE1E0F">
      <w:type w:val="continuous"/>
      <w:pgSz w:w="11900" w:h="16840"/>
      <w:pgMar w:top="990" w:right="560" w:bottom="99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E40" w:rsidRDefault="00C05E40" w:rsidP="00071A2C">
      <w:r>
        <w:separator/>
      </w:r>
    </w:p>
  </w:endnote>
  <w:endnote w:type="continuationSeparator" w:id="0">
    <w:p w:rsidR="00C05E40" w:rsidRDefault="00C05E40" w:rsidP="0007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E40" w:rsidRDefault="00C05E40"/>
  </w:footnote>
  <w:footnote w:type="continuationSeparator" w:id="0">
    <w:p w:rsidR="00C05E40" w:rsidRDefault="00C05E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DB5"/>
    <w:multiLevelType w:val="multilevel"/>
    <w:tmpl w:val="64A2F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5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A2C"/>
    <w:rsid w:val="00071A2C"/>
    <w:rsid w:val="00751EAD"/>
    <w:rsid w:val="00AE1E0F"/>
    <w:rsid w:val="00BA0057"/>
    <w:rsid w:val="00C05E40"/>
    <w:rsid w:val="00C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B41079D"/>
  <w15:docId w15:val="{EF116AEC-7AD0-44BA-ACE7-92B7E7E8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71A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071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52B"/>
      <w:u w:val="none"/>
    </w:rPr>
  </w:style>
  <w:style w:type="character" w:customStyle="1" w:styleId="a5">
    <w:name w:val="Основной текст_"/>
    <w:basedOn w:val="a0"/>
    <w:link w:val="1"/>
    <w:rsid w:val="00071A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52B"/>
      <w:u w:val="none"/>
    </w:rPr>
  </w:style>
  <w:style w:type="paragraph" w:customStyle="1" w:styleId="a4">
    <w:name w:val="Подпись к картинке"/>
    <w:basedOn w:val="a"/>
    <w:link w:val="a3"/>
    <w:rsid w:val="00071A2C"/>
    <w:rPr>
      <w:rFonts w:ascii="Times New Roman" w:eastAsia="Times New Roman" w:hAnsi="Times New Roman" w:cs="Times New Roman"/>
      <w:b/>
      <w:bCs/>
      <w:color w:val="26252B"/>
    </w:rPr>
  </w:style>
  <w:style w:type="paragraph" w:customStyle="1" w:styleId="1">
    <w:name w:val="Основной текст1"/>
    <w:basedOn w:val="a"/>
    <w:link w:val="a5"/>
    <w:rsid w:val="00071A2C"/>
    <w:pPr>
      <w:spacing w:line="259" w:lineRule="auto"/>
      <w:ind w:firstLine="400"/>
    </w:pPr>
    <w:rPr>
      <w:rFonts w:ascii="Times New Roman" w:eastAsia="Times New Roman" w:hAnsi="Times New Roman" w:cs="Times New Roman"/>
      <w:color w:val="26252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3</cp:revision>
  <dcterms:created xsi:type="dcterms:W3CDTF">2023-05-12T07:33:00Z</dcterms:created>
  <dcterms:modified xsi:type="dcterms:W3CDTF">2023-05-12T08:06:00Z</dcterms:modified>
</cp:coreProperties>
</file>